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1E5C" w14:textId="77777777" w:rsidR="00C54DF5" w:rsidRPr="008A6F00" w:rsidRDefault="00C54DF5" w:rsidP="00C54DF5">
      <w:pPr>
        <w:jc w:val="center"/>
        <w:rPr>
          <w:rFonts w:ascii="Arial" w:hAnsi="Arial" w:cs="Arial"/>
          <w:b/>
          <w:sz w:val="28"/>
          <w:szCs w:val="28"/>
          <w:u w:val="single"/>
        </w:rPr>
      </w:pPr>
    </w:p>
    <w:p w14:paraId="1BEA0ECD" w14:textId="5CC927AA" w:rsidR="001D0E6F" w:rsidRPr="00A869AD" w:rsidRDefault="00A869AD" w:rsidP="00C54DF5">
      <w:pPr>
        <w:jc w:val="center"/>
        <w:rPr>
          <w:rFonts w:ascii="Arial" w:hAnsi="Arial" w:cs="Arial"/>
          <w:b/>
          <w:sz w:val="32"/>
          <w:szCs w:val="32"/>
          <w:u w:val="single"/>
          <w:lang w:val="en-US"/>
        </w:rPr>
      </w:pPr>
      <w:r w:rsidRPr="00A869AD">
        <w:rPr>
          <w:rFonts w:ascii="Arial" w:hAnsi="Arial" w:cs="Arial"/>
          <w:b/>
          <w:sz w:val="32"/>
          <w:szCs w:val="32"/>
          <w:u w:val="single"/>
          <w:lang w:val="en-US"/>
        </w:rPr>
        <w:t>CSR commitments</w:t>
      </w:r>
    </w:p>
    <w:p w14:paraId="2700B8F6" w14:textId="77777777" w:rsidR="001D0E6F" w:rsidRPr="00A869AD" w:rsidRDefault="001D0E6F" w:rsidP="001D0E6F">
      <w:pPr>
        <w:ind w:left="-426"/>
        <w:jc w:val="both"/>
        <w:rPr>
          <w:rFonts w:ascii="Arial" w:hAnsi="Arial" w:cs="Arial"/>
          <w:sz w:val="22"/>
          <w:szCs w:val="22"/>
          <w:lang w:val="en-US"/>
        </w:rPr>
      </w:pPr>
    </w:p>
    <w:p w14:paraId="14A41A1C" w14:textId="77777777" w:rsidR="00C54DF5" w:rsidRPr="00A869AD" w:rsidRDefault="00C54DF5" w:rsidP="00C54DF5">
      <w:pPr>
        <w:jc w:val="both"/>
        <w:rPr>
          <w:rFonts w:ascii="Arial" w:hAnsi="Arial" w:cs="Arial"/>
          <w:sz w:val="22"/>
          <w:szCs w:val="22"/>
          <w:lang w:val="en-US"/>
        </w:rPr>
      </w:pPr>
    </w:p>
    <w:p w14:paraId="39BD23D4" w14:textId="2C038EDC" w:rsidR="009C118E" w:rsidRPr="009C118E" w:rsidRDefault="009C118E" w:rsidP="00C54DF5">
      <w:pPr>
        <w:ind w:left="-426"/>
        <w:jc w:val="both"/>
        <w:rPr>
          <w:rFonts w:ascii="Arial" w:hAnsi="Arial" w:cs="Arial"/>
          <w:sz w:val="22"/>
          <w:szCs w:val="22"/>
          <w:lang w:val="en-US"/>
        </w:rPr>
      </w:pPr>
      <w:r w:rsidRPr="009C118E">
        <w:rPr>
          <w:rFonts w:ascii="Arial" w:hAnsi="Arial" w:cs="Arial"/>
          <w:sz w:val="22"/>
          <w:szCs w:val="22"/>
          <w:lang w:val="en-US"/>
        </w:rPr>
        <w:t>The Social, Societal and Environmental Responsibility policy of DECACHIMIE aims to offer an attractive working environment to its employees and participate in the development of an eco-friendly offer</w:t>
      </w:r>
      <w:r w:rsidR="00A869AD">
        <w:rPr>
          <w:rFonts w:ascii="Arial" w:hAnsi="Arial" w:cs="Arial"/>
          <w:sz w:val="22"/>
          <w:szCs w:val="22"/>
          <w:lang w:val="en-US"/>
        </w:rPr>
        <w:t xml:space="preserve"> </w:t>
      </w:r>
      <w:r w:rsidRPr="009C118E">
        <w:rPr>
          <w:rFonts w:ascii="Arial" w:hAnsi="Arial" w:cs="Arial"/>
          <w:sz w:val="22"/>
          <w:szCs w:val="22"/>
          <w:lang w:val="en-US"/>
        </w:rPr>
        <w:t>responsible by supporting the CSR approaches of its customers and promoting the consideration of CSR by its suppliers and subcontractors. It is based on commitments and values carried by all employees, shareholders and shared with our stakeholders. These values are:</w:t>
      </w:r>
    </w:p>
    <w:p w14:paraId="0142C48E" w14:textId="77777777" w:rsidR="009C118E" w:rsidRPr="009C118E" w:rsidRDefault="009C118E" w:rsidP="00C54DF5">
      <w:pPr>
        <w:ind w:left="-426"/>
        <w:jc w:val="both"/>
        <w:rPr>
          <w:rFonts w:ascii="Arial" w:hAnsi="Arial" w:cs="Arial"/>
          <w:sz w:val="22"/>
          <w:szCs w:val="22"/>
          <w:lang w:val="en-US"/>
        </w:rPr>
      </w:pPr>
    </w:p>
    <w:p w14:paraId="65CCB59C" w14:textId="1F8C4931" w:rsidR="001D0E6F" w:rsidRPr="009C118E" w:rsidRDefault="001D0E6F" w:rsidP="001D0E6F">
      <w:pPr>
        <w:ind w:left="-426"/>
        <w:jc w:val="both"/>
        <w:rPr>
          <w:rFonts w:ascii="Arial" w:hAnsi="Arial" w:cs="Arial"/>
          <w:sz w:val="22"/>
          <w:szCs w:val="22"/>
          <w:lang w:val="en-US"/>
        </w:rPr>
      </w:pPr>
      <w:r w:rsidRPr="009C118E">
        <w:rPr>
          <w:rFonts w:ascii="Arial" w:hAnsi="Arial" w:cs="Arial"/>
          <w:sz w:val="22"/>
          <w:szCs w:val="22"/>
          <w:lang w:val="en-US"/>
        </w:rPr>
        <w:t xml:space="preserve">-  </w:t>
      </w:r>
      <w:r w:rsidR="009C118E" w:rsidRPr="009C118E">
        <w:rPr>
          <w:rFonts w:ascii="Arial" w:hAnsi="Arial" w:cs="Arial"/>
          <w:sz w:val="22"/>
          <w:szCs w:val="22"/>
          <w:lang w:val="en-US"/>
        </w:rPr>
        <w:t>Respect for stakeholders</w:t>
      </w:r>
    </w:p>
    <w:p w14:paraId="79600FE3" w14:textId="63E0AA46" w:rsidR="001D0E6F" w:rsidRPr="009C118E" w:rsidRDefault="001D0E6F" w:rsidP="001D0E6F">
      <w:pPr>
        <w:ind w:left="-426"/>
        <w:jc w:val="both"/>
        <w:rPr>
          <w:rFonts w:ascii="Arial" w:hAnsi="Arial" w:cs="Arial"/>
          <w:sz w:val="22"/>
          <w:szCs w:val="22"/>
          <w:lang w:val="en-US"/>
        </w:rPr>
      </w:pPr>
      <w:r w:rsidRPr="009C118E">
        <w:rPr>
          <w:rFonts w:ascii="Arial" w:hAnsi="Arial" w:cs="Arial"/>
          <w:sz w:val="22"/>
          <w:szCs w:val="22"/>
          <w:lang w:val="en-US"/>
        </w:rPr>
        <w:t xml:space="preserve">-  </w:t>
      </w:r>
      <w:r w:rsidR="009C118E" w:rsidRPr="009C118E">
        <w:rPr>
          <w:rFonts w:ascii="Arial" w:hAnsi="Arial" w:cs="Arial"/>
          <w:sz w:val="22"/>
          <w:szCs w:val="22"/>
          <w:lang w:val="en-US"/>
        </w:rPr>
        <w:t>Equity</w:t>
      </w:r>
    </w:p>
    <w:p w14:paraId="754E7F15" w14:textId="3CF13897" w:rsidR="001D0E6F" w:rsidRPr="00A869AD" w:rsidRDefault="001D0E6F" w:rsidP="001D0E6F">
      <w:pPr>
        <w:ind w:left="-426"/>
        <w:jc w:val="both"/>
        <w:rPr>
          <w:rFonts w:ascii="Arial" w:hAnsi="Arial" w:cs="Arial"/>
          <w:sz w:val="22"/>
          <w:szCs w:val="22"/>
          <w:lang w:val="en-US"/>
        </w:rPr>
      </w:pPr>
      <w:r w:rsidRPr="00A869AD">
        <w:rPr>
          <w:rFonts w:ascii="Arial" w:hAnsi="Arial" w:cs="Arial"/>
          <w:sz w:val="22"/>
          <w:szCs w:val="22"/>
          <w:lang w:val="en-US"/>
        </w:rPr>
        <w:t xml:space="preserve">-  </w:t>
      </w:r>
      <w:r w:rsidR="009C118E" w:rsidRPr="00A869AD">
        <w:rPr>
          <w:rFonts w:ascii="Arial" w:hAnsi="Arial" w:cs="Arial"/>
          <w:sz w:val="22"/>
          <w:szCs w:val="22"/>
          <w:lang w:val="en-US"/>
        </w:rPr>
        <w:t>Integrity</w:t>
      </w:r>
    </w:p>
    <w:p w14:paraId="25C88FA6" w14:textId="0D14C7AF" w:rsidR="00123410" w:rsidRPr="00A869AD" w:rsidRDefault="001D0E6F" w:rsidP="00123410">
      <w:pPr>
        <w:ind w:left="-426"/>
        <w:jc w:val="both"/>
        <w:rPr>
          <w:rFonts w:ascii="Arial" w:hAnsi="Arial" w:cs="Arial"/>
          <w:sz w:val="22"/>
          <w:szCs w:val="22"/>
          <w:lang w:val="en-US"/>
        </w:rPr>
      </w:pPr>
      <w:r w:rsidRPr="00A869AD">
        <w:rPr>
          <w:rFonts w:ascii="Arial" w:hAnsi="Arial" w:cs="Arial"/>
          <w:sz w:val="22"/>
          <w:szCs w:val="22"/>
          <w:lang w:val="en-US"/>
        </w:rPr>
        <w:t xml:space="preserve">-  </w:t>
      </w:r>
      <w:r w:rsidR="009C118E" w:rsidRPr="00A869AD">
        <w:rPr>
          <w:rFonts w:ascii="Arial" w:hAnsi="Arial" w:cs="Arial"/>
          <w:sz w:val="22"/>
          <w:szCs w:val="22"/>
          <w:lang w:val="en-US"/>
        </w:rPr>
        <w:t>Customer satisfaction</w:t>
      </w:r>
    </w:p>
    <w:p w14:paraId="043C9C56" w14:textId="77777777" w:rsidR="009C118E" w:rsidRPr="00A869AD" w:rsidRDefault="009C118E" w:rsidP="00123410">
      <w:pPr>
        <w:ind w:left="-426"/>
        <w:jc w:val="both"/>
        <w:rPr>
          <w:rFonts w:ascii="Arial" w:hAnsi="Arial" w:cs="Arial"/>
          <w:sz w:val="22"/>
          <w:szCs w:val="22"/>
          <w:lang w:val="en-US"/>
        </w:rPr>
      </w:pPr>
    </w:p>
    <w:p w14:paraId="6910610F" w14:textId="2CEDF4B0" w:rsidR="009C118E" w:rsidRPr="009C118E" w:rsidRDefault="009C118E" w:rsidP="00C54DF5">
      <w:pPr>
        <w:ind w:left="-426"/>
        <w:jc w:val="both"/>
        <w:rPr>
          <w:rFonts w:ascii="Arial" w:hAnsi="Arial" w:cs="Arial"/>
          <w:sz w:val="22"/>
          <w:szCs w:val="22"/>
          <w:lang w:val="en-US"/>
        </w:rPr>
      </w:pPr>
      <w:r w:rsidRPr="009C118E">
        <w:rPr>
          <w:rFonts w:ascii="Arial" w:hAnsi="Arial" w:cs="Arial"/>
          <w:sz w:val="22"/>
          <w:szCs w:val="22"/>
          <w:lang w:val="en-US"/>
        </w:rPr>
        <w:t>It is our company’s contribution to sustainable development according to the most internationally recognized standard, ISO 26000, which sets guidelines for the deployment of a CSR approach within an organization.</w:t>
      </w:r>
    </w:p>
    <w:p w14:paraId="5A45D47A" w14:textId="77777777" w:rsidR="001D0E6F" w:rsidRPr="009C118E" w:rsidRDefault="001D0E6F" w:rsidP="001D0E6F">
      <w:pPr>
        <w:ind w:left="-426"/>
        <w:jc w:val="both"/>
        <w:rPr>
          <w:rFonts w:ascii="Arial" w:hAnsi="Arial" w:cs="Arial"/>
          <w:sz w:val="22"/>
          <w:szCs w:val="22"/>
          <w:lang w:val="en-US"/>
        </w:rPr>
      </w:pPr>
    </w:p>
    <w:p w14:paraId="1B07046A" w14:textId="194D8A80" w:rsidR="009C118E" w:rsidRPr="009C118E" w:rsidRDefault="009C118E" w:rsidP="001D0E6F">
      <w:pPr>
        <w:ind w:left="-426"/>
        <w:jc w:val="both"/>
        <w:rPr>
          <w:rFonts w:ascii="Arial" w:hAnsi="Arial" w:cs="Arial"/>
          <w:b/>
          <w:bCs/>
          <w:sz w:val="22"/>
          <w:szCs w:val="22"/>
          <w:lang w:val="en-US"/>
        </w:rPr>
      </w:pPr>
      <w:r w:rsidRPr="009C118E">
        <w:rPr>
          <w:rFonts w:ascii="Arial" w:hAnsi="Arial" w:cs="Arial"/>
          <w:b/>
          <w:bCs/>
          <w:sz w:val="22"/>
          <w:szCs w:val="22"/>
          <w:lang w:val="en-US"/>
        </w:rPr>
        <w:t>DECA CHIMIE is committed to:</w:t>
      </w:r>
    </w:p>
    <w:p w14:paraId="4B562EE3" w14:textId="77777777" w:rsidR="009C118E" w:rsidRPr="009C118E" w:rsidRDefault="009C118E" w:rsidP="009C118E">
      <w:pPr>
        <w:jc w:val="both"/>
        <w:rPr>
          <w:rFonts w:ascii="Arial" w:hAnsi="Arial" w:cs="Arial"/>
          <w:sz w:val="22"/>
          <w:szCs w:val="22"/>
          <w:lang w:val="en-US"/>
        </w:rPr>
      </w:pPr>
      <w:r w:rsidRPr="009C118E">
        <w:rPr>
          <w:rFonts w:ascii="Arial" w:hAnsi="Arial" w:cs="Arial"/>
          <w:sz w:val="22"/>
          <w:szCs w:val="22"/>
          <w:lang w:val="en-US"/>
        </w:rPr>
        <w:t xml:space="preserve">1 Act for the health and well-being of employees </w:t>
      </w:r>
    </w:p>
    <w:p w14:paraId="4451A0E4" w14:textId="77777777" w:rsidR="009C118E" w:rsidRPr="009C118E" w:rsidRDefault="009C118E" w:rsidP="009C118E">
      <w:pPr>
        <w:jc w:val="both"/>
        <w:rPr>
          <w:rFonts w:ascii="Arial" w:hAnsi="Arial" w:cs="Arial"/>
          <w:sz w:val="22"/>
          <w:szCs w:val="22"/>
          <w:lang w:val="en-US"/>
        </w:rPr>
      </w:pPr>
      <w:r w:rsidRPr="009C118E">
        <w:rPr>
          <w:rFonts w:ascii="Arial" w:hAnsi="Arial" w:cs="Arial"/>
          <w:sz w:val="22"/>
          <w:szCs w:val="22"/>
          <w:lang w:val="en-US"/>
        </w:rPr>
        <w:t xml:space="preserve">2 Promote management based on autonomy and </w:t>
      </w:r>
      <w:proofErr w:type="gramStart"/>
      <w:r w:rsidRPr="009C118E">
        <w:rPr>
          <w:rFonts w:ascii="Arial" w:hAnsi="Arial" w:cs="Arial"/>
          <w:sz w:val="22"/>
          <w:szCs w:val="22"/>
          <w:lang w:val="en-US"/>
        </w:rPr>
        <w:t>trust</w:t>
      </w:r>
      <w:proofErr w:type="gramEnd"/>
      <w:r w:rsidRPr="009C118E">
        <w:rPr>
          <w:rFonts w:ascii="Arial" w:hAnsi="Arial" w:cs="Arial"/>
          <w:sz w:val="22"/>
          <w:szCs w:val="22"/>
          <w:lang w:val="en-US"/>
        </w:rPr>
        <w:t xml:space="preserve"> </w:t>
      </w:r>
    </w:p>
    <w:p w14:paraId="0A963049" w14:textId="77777777" w:rsidR="009C118E" w:rsidRPr="009C118E" w:rsidRDefault="009C118E" w:rsidP="009C118E">
      <w:pPr>
        <w:jc w:val="both"/>
        <w:rPr>
          <w:rFonts w:ascii="Arial" w:hAnsi="Arial" w:cs="Arial"/>
          <w:sz w:val="22"/>
          <w:szCs w:val="22"/>
          <w:lang w:val="en-US"/>
        </w:rPr>
      </w:pPr>
      <w:r w:rsidRPr="009C118E">
        <w:rPr>
          <w:rFonts w:ascii="Arial" w:hAnsi="Arial" w:cs="Arial"/>
          <w:sz w:val="22"/>
          <w:szCs w:val="22"/>
          <w:lang w:val="en-US"/>
        </w:rPr>
        <w:t xml:space="preserve">3 Facilitating the vocational integration of young </w:t>
      </w:r>
      <w:proofErr w:type="gramStart"/>
      <w:r w:rsidRPr="009C118E">
        <w:rPr>
          <w:rFonts w:ascii="Arial" w:hAnsi="Arial" w:cs="Arial"/>
          <w:sz w:val="22"/>
          <w:szCs w:val="22"/>
          <w:lang w:val="en-US"/>
        </w:rPr>
        <w:t>people</w:t>
      </w:r>
      <w:proofErr w:type="gramEnd"/>
      <w:r w:rsidRPr="009C118E">
        <w:rPr>
          <w:rFonts w:ascii="Arial" w:hAnsi="Arial" w:cs="Arial"/>
          <w:sz w:val="22"/>
          <w:szCs w:val="22"/>
          <w:lang w:val="en-US"/>
        </w:rPr>
        <w:t xml:space="preserve"> </w:t>
      </w:r>
    </w:p>
    <w:p w14:paraId="65AFE39C" w14:textId="3EC711BF" w:rsidR="009C118E" w:rsidRPr="009C118E" w:rsidRDefault="009C118E" w:rsidP="009C118E">
      <w:pPr>
        <w:jc w:val="both"/>
        <w:rPr>
          <w:rFonts w:ascii="Arial" w:hAnsi="Arial" w:cs="Arial"/>
          <w:sz w:val="22"/>
          <w:szCs w:val="22"/>
          <w:lang w:val="en-US"/>
        </w:rPr>
      </w:pPr>
      <w:r w:rsidRPr="009C118E">
        <w:rPr>
          <w:rFonts w:ascii="Arial" w:hAnsi="Arial" w:cs="Arial"/>
          <w:sz w:val="22"/>
          <w:szCs w:val="22"/>
          <w:lang w:val="en-US"/>
        </w:rPr>
        <w:t xml:space="preserve">4 Promote the development and promotion of </w:t>
      </w:r>
      <w:proofErr w:type="gramStart"/>
      <w:r w:rsidRPr="009C118E">
        <w:rPr>
          <w:rFonts w:ascii="Arial" w:hAnsi="Arial" w:cs="Arial"/>
          <w:sz w:val="22"/>
          <w:szCs w:val="22"/>
          <w:lang w:val="en-US"/>
        </w:rPr>
        <w:t>employees</w:t>
      </w:r>
      <w:proofErr w:type="gramEnd"/>
    </w:p>
    <w:p w14:paraId="6411B7DB" w14:textId="77777777" w:rsidR="001D0E6F" w:rsidRPr="009C118E" w:rsidRDefault="001D0E6F" w:rsidP="001D0E6F">
      <w:pPr>
        <w:ind w:left="-426"/>
        <w:jc w:val="both"/>
        <w:rPr>
          <w:rFonts w:ascii="Arial" w:hAnsi="Arial" w:cs="Arial"/>
          <w:sz w:val="22"/>
          <w:szCs w:val="22"/>
          <w:lang w:val="en-US"/>
        </w:rPr>
      </w:pPr>
    </w:p>
    <w:p w14:paraId="1A70DDAF" w14:textId="3BDBF7B8" w:rsidR="009C118E" w:rsidRPr="009C118E" w:rsidRDefault="009C118E" w:rsidP="001D0E6F">
      <w:pPr>
        <w:ind w:left="-426"/>
        <w:jc w:val="both"/>
        <w:rPr>
          <w:rFonts w:ascii="Arial" w:hAnsi="Arial" w:cs="Arial"/>
          <w:b/>
          <w:bCs/>
          <w:sz w:val="22"/>
          <w:szCs w:val="22"/>
          <w:lang w:val="en-US"/>
        </w:rPr>
      </w:pPr>
      <w:r w:rsidRPr="009C118E">
        <w:rPr>
          <w:rFonts w:ascii="Arial" w:hAnsi="Arial" w:cs="Arial"/>
          <w:b/>
          <w:bCs/>
          <w:sz w:val="22"/>
          <w:szCs w:val="22"/>
          <w:lang w:val="en-US"/>
        </w:rPr>
        <w:t>Gradually develop responsible distribution activities to:</w:t>
      </w:r>
    </w:p>
    <w:p w14:paraId="0AEF8AB8" w14:textId="77777777" w:rsidR="009C118E" w:rsidRPr="0061435C" w:rsidRDefault="009C118E" w:rsidP="009C118E">
      <w:pPr>
        <w:jc w:val="both"/>
        <w:rPr>
          <w:rFonts w:ascii="Arial" w:hAnsi="Arial" w:cs="Arial"/>
          <w:sz w:val="22"/>
          <w:szCs w:val="22"/>
          <w:lang w:val="en-US"/>
        </w:rPr>
      </w:pPr>
      <w:r w:rsidRPr="0061435C">
        <w:rPr>
          <w:rFonts w:ascii="Arial" w:hAnsi="Arial" w:cs="Arial"/>
          <w:sz w:val="22"/>
          <w:szCs w:val="22"/>
          <w:lang w:val="en-US"/>
        </w:rPr>
        <w:t xml:space="preserve">5 Working to develop the eco-friendly product </w:t>
      </w:r>
      <w:proofErr w:type="gramStart"/>
      <w:r w:rsidRPr="0061435C">
        <w:rPr>
          <w:rFonts w:ascii="Arial" w:hAnsi="Arial" w:cs="Arial"/>
          <w:sz w:val="22"/>
          <w:szCs w:val="22"/>
          <w:lang w:val="en-US"/>
        </w:rPr>
        <w:t>offer</w:t>
      </w:r>
      <w:proofErr w:type="gramEnd"/>
      <w:r w:rsidRPr="0061435C">
        <w:rPr>
          <w:rFonts w:ascii="Arial" w:hAnsi="Arial" w:cs="Arial"/>
          <w:sz w:val="22"/>
          <w:szCs w:val="22"/>
          <w:lang w:val="en-US"/>
        </w:rPr>
        <w:t xml:space="preserve"> </w:t>
      </w:r>
    </w:p>
    <w:p w14:paraId="22A972D0" w14:textId="77777777" w:rsidR="009C118E" w:rsidRPr="0061435C" w:rsidRDefault="009C118E" w:rsidP="009C118E">
      <w:pPr>
        <w:jc w:val="both"/>
        <w:rPr>
          <w:rFonts w:ascii="Arial" w:hAnsi="Arial" w:cs="Arial"/>
          <w:sz w:val="22"/>
          <w:szCs w:val="22"/>
          <w:lang w:val="en-US"/>
        </w:rPr>
      </w:pPr>
      <w:r w:rsidRPr="0061435C">
        <w:rPr>
          <w:rFonts w:ascii="Arial" w:hAnsi="Arial" w:cs="Arial"/>
          <w:sz w:val="22"/>
          <w:szCs w:val="22"/>
          <w:lang w:val="en-US"/>
        </w:rPr>
        <w:t xml:space="preserve">6 Increase the sourcing share in Europe or with low ecological </w:t>
      </w:r>
      <w:proofErr w:type="gramStart"/>
      <w:r w:rsidRPr="0061435C">
        <w:rPr>
          <w:rFonts w:ascii="Arial" w:hAnsi="Arial" w:cs="Arial"/>
          <w:sz w:val="22"/>
          <w:szCs w:val="22"/>
          <w:lang w:val="en-US"/>
        </w:rPr>
        <w:t>impact</w:t>
      </w:r>
      <w:proofErr w:type="gramEnd"/>
      <w:r w:rsidRPr="0061435C">
        <w:rPr>
          <w:rFonts w:ascii="Arial" w:hAnsi="Arial" w:cs="Arial"/>
          <w:sz w:val="22"/>
          <w:szCs w:val="22"/>
          <w:lang w:val="en-US"/>
        </w:rPr>
        <w:t xml:space="preserve"> </w:t>
      </w:r>
    </w:p>
    <w:p w14:paraId="59A6515B" w14:textId="77777777" w:rsidR="009C118E" w:rsidRPr="0061435C" w:rsidRDefault="009C118E" w:rsidP="009C118E">
      <w:pPr>
        <w:jc w:val="both"/>
        <w:rPr>
          <w:rFonts w:ascii="Arial" w:hAnsi="Arial" w:cs="Arial"/>
          <w:sz w:val="22"/>
          <w:szCs w:val="22"/>
          <w:lang w:val="en-US"/>
        </w:rPr>
      </w:pPr>
      <w:r w:rsidRPr="0061435C">
        <w:rPr>
          <w:rFonts w:ascii="Arial" w:hAnsi="Arial" w:cs="Arial"/>
          <w:sz w:val="22"/>
          <w:szCs w:val="22"/>
          <w:lang w:val="en-US"/>
        </w:rPr>
        <w:t xml:space="preserve">7 Arbitrate systematically to limit the environmental impact of the activity: transport, </w:t>
      </w:r>
      <w:proofErr w:type="gramStart"/>
      <w:r w:rsidRPr="0061435C">
        <w:rPr>
          <w:rFonts w:ascii="Arial" w:hAnsi="Arial" w:cs="Arial"/>
          <w:sz w:val="22"/>
          <w:szCs w:val="22"/>
          <w:lang w:val="en-US"/>
        </w:rPr>
        <w:t>storage</w:t>
      </w:r>
      <w:proofErr w:type="gramEnd"/>
      <w:r w:rsidRPr="0061435C">
        <w:rPr>
          <w:rFonts w:ascii="Arial" w:hAnsi="Arial" w:cs="Arial"/>
          <w:sz w:val="22"/>
          <w:szCs w:val="22"/>
          <w:lang w:val="en-US"/>
        </w:rPr>
        <w:t xml:space="preserve"> </w:t>
      </w:r>
    </w:p>
    <w:p w14:paraId="5A8A1FD3" w14:textId="5C8BE7F3" w:rsidR="009C118E" w:rsidRPr="0061435C" w:rsidRDefault="009C118E" w:rsidP="009C118E">
      <w:pPr>
        <w:jc w:val="both"/>
        <w:rPr>
          <w:rFonts w:ascii="Arial" w:hAnsi="Arial" w:cs="Arial"/>
          <w:sz w:val="22"/>
          <w:szCs w:val="22"/>
          <w:lang w:val="en-US"/>
        </w:rPr>
      </w:pPr>
      <w:r w:rsidRPr="0061435C">
        <w:rPr>
          <w:rFonts w:ascii="Arial" w:hAnsi="Arial" w:cs="Arial"/>
          <w:sz w:val="22"/>
          <w:szCs w:val="22"/>
          <w:lang w:val="en-US"/>
        </w:rPr>
        <w:t xml:space="preserve">8 Inform and guide customers towards the most sustainable </w:t>
      </w:r>
      <w:proofErr w:type="gramStart"/>
      <w:r w:rsidRPr="0061435C">
        <w:rPr>
          <w:rFonts w:ascii="Arial" w:hAnsi="Arial" w:cs="Arial"/>
          <w:sz w:val="22"/>
          <w:szCs w:val="22"/>
          <w:lang w:val="en-US"/>
        </w:rPr>
        <w:t>solutions</w:t>
      </w:r>
      <w:proofErr w:type="gramEnd"/>
    </w:p>
    <w:p w14:paraId="7A23D5D7" w14:textId="77777777" w:rsidR="001D0E6F" w:rsidRPr="0061435C" w:rsidRDefault="001D0E6F" w:rsidP="001D0E6F">
      <w:pPr>
        <w:ind w:left="-426"/>
        <w:jc w:val="both"/>
        <w:rPr>
          <w:rFonts w:ascii="Arial" w:hAnsi="Arial" w:cs="Arial"/>
          <w:sz w:val="22"/>
          <w:szCs w:val="22"/>
          <w:lang w:val="en-US"/>
        </w:rPr>
      </w:pPr>
    </w:p>
    <w:p w14:paraId="51CFAE4F" w14:textId="6F001428" w:rsidR="0061435C" w:rsidRPr="0061435C" w:rsidRDefault="0061435C" w:rsidP="001D0E6F">
      <w:pPr>
        <w:ind w:left="-426"/>
        <w:jc w:val="both"/>
        <w:rPr>
          <w:rFonts w:ascii="Arial" w:hAnsi="Arial" w:cs="Arial"/>
          <w:b/>
          <w:bCs/>
          <w:sz w:val="22"/>
          <w:szCs w:val="22"/>
          <w:lang w:val="en-US"/>
        </w:rPr>
      </w:pPr>
      <w:r w:rsidRPr="0061435C">
        <w:rPr>
          <w:rFonts w:ascii="Arial" w:hAnsi="Arial" w:cs="Arial"/>
          <w:b/>
          <w:bCs/>
          <w:sz w:val="22"/>
          <w:szCs w:val="22"/>
          <w:lang w:val="en-US"/>
        </w:rPr>
        <w:t>To be a trusted partner, as well as:</w:t>
      </w:r>
      <w:r>
        <w:rPr>
          <w:rFonts w:ascii="Arial" w:hAnsi="Arial" w:cs="Arial"/>
          <w:b/>
          <w:bCs/>
          <w:sz w:val="22"/>
          <w:szCs w:val="22"/>
          <w:lang w:val="en-US"/>
        </w:rPr>
        <w:t xml:space="preserve"> </w:t>
      </w:r>
    </w:p>
    <w:p w14:paraId="1722C18D" w14:textId="77777777" w:rsidR="0061435C" w:rsidRPr="0061435C" w:rsidRDefault="0061435C" w:rsidP="0061435C">
      <w:pPr>
        <w:jc w:val="both"/>
        <w:rPr>
          <w:rFonts w:ascii="Arial" w:hAnsi="Arial" w:cs="Arial"/>
          <w:sz w:val="22"/>
          <w:szCs w:val="22"/>
          <w:lang w:val="en-US"/>
        </w:rPr>
      </w:pPr>
      <w:r w:rsidRPr="0061435C">
        <w:rPr>
          <w:rFonts w:ascii="Arial" w:hAnsi="Arial" w:cs="Arial"/>
          <w:sz w:val="22"/>
          <w:szCs w:val="22"/>
          <w:lang w:val="en-US"/>
        </w:rPr>
        <w:t xml:space="preserve">9 Strengthening ethics in </w:t>
      </w:r>
      <w:proofErr w:type="gramStart"/>
      <w:r w:rsidRPr="0061435C">
        <w:rPr>
          <w:rFonts w:ascii="Arial" w:hAnsi="Arial" w:cs="Arial"/>
          <w:sz w:val="22"/>
          <w:szCs w:val="22"/>
          <w:lang w:val="en-US"/>
        </w:rPr>
        <w:t>business</w:t>
      </w:r>
      <w:proofErr w:type="gramEnd"/>
      <w:r w:rsidRPr="0061435C">
        <w:rPr>
          <w:rFonts w:ascii="Arial" w:hAnsi="Arial" w:cs="Arial"/>
          <w:sz w:val="22"/>
          <w:szCs w:val="22"/>
          <w:lang w:val="en-US"/>
        </w:rPr>
        <w:t xml:space="preserve"> </w:t>
      </w:r>
    </w:p>
    <w:p w14:paraId="2B680E79" w14:textId="77777777" w:rsidR="0061435C" w:rsidRPr="0061435C" w:rsidRDefault="0061435C" w:rsidP="0061435C">
      <w:pPr>
        <w:jc w:val="both"/>
        <w:rPr>
          <w:rFonts w:ascii="Arial" w:hAnsi="Arial" w:cs="Arial"/>
          <w:sz w:val="22"/>
          <w:szCs w:val="22"/>
          <w:lang w:val="en-US"/>
        </w:rPr>
      </w:pPr>
      <w:r w:rsidRPr="0061435C">
        <w:rPr>
          <w:rFonts w:ascii="Arial" w:hAnsi="Arial" w:cs="Arial"/>
          <w:sz w:val="22"/>
          <w:szCs w:val="22"/>
          <w:lang w:val="en-US"/>
        </w:rPr>
        <w:t xml:space="preserve">10 Getting involved in networks and the local </w:t>
      </w:r>
      <w:proofErr w:type="gramStart"/>
      <w:r w:rsidRPr="0061435C">
        <w:rPr>
          <w:rFonts w:ascii="Arial" w:hAnsi="Arial" w:cs="Arial"/>
          <w:sz w:val="22"/>
          <w:szCs w:val="22"/>
          <w:lang w:val="en-US"/>
        </w:rPr>
        <w:t>economy</w:t>
      </w:r>
      <w:proofErr w:type="gramEnd"/>
      <w:r w:rsidRPr="0061435C">
        <w:rPr>
          <w:rFonts w:ascii="Arial" w:hAnsi="Arial" w:cs="Arial"/>
          <w:sz w:val="22"/>
          <w:szCs w:val="22"/>
          <w:lang w:val="en-US"/>
        </w:rPr>
        <w:t xml:space="preserve"> </w:t>
      </w:r>
    </w:p>
    <w:p w14:paraId="6D41D7E8" w14:textId="5200000A" w:rsidR="0061435C" w:rsidRPr="0061435C" w:rsidRDefault="0061435C" w:rsidP="0061435C">
      <w:pPr>
        <w:jc w:val="both"/>
        <w:rPr>
          <w:rFonts w:ascii="Arial" w:hAnsi="Arial" w:cs="Arial"/>
          <w:sz w:val="22"/>
          <w:szCs w:val="22"/>
          <w:lang w:val="en-US"/>
        </w:rPr>
      </w:pPr>
      <w:r w:rsidRPr="0061435C">
        <w:rPr>
          <w:rFonts w:ascii="Arial" w:hAnsi="Arial" w:cs="Arial"/>
          <w:sz w:val="22"/>
          <w:szCs w:val="22"/>
          <w:lang w:val="en-US"/>
        </w:rPr>
        <w:t xml:space="preserve">11 Develop CSR exchanges with suppliers and </w:t>
      </w:r>
      <w:proofErr w:type="gramStart"/>
      <w:r w:rsidRPr="0061435C">
        <w:rPr>
          <w:rFonts w:ascii="Arial" w:hAnsi="Arial" w:cs="Arial"/>
          <w:sz w:val="22"/>
          <w:szCs w:val="22"/>
          <w:lang w:val="en-US"/>
        </w:rPr>
        <w:t>subcontractors</w:t>
      </w:r>
      <w:proofErr w:type="gramEnd"/>
    </w:p>
    <w:p w14:paraId="736ECDD3" w14:textId="77777777" w:rsidR="001D0E6F" w:rsidRPr="0061435C" w:rsidRDefault="001D0E6F" w:rsidP="001D0E6F">
      <w:pPr>
        <w:ind w:left="-426"/>
        <w:jc w:val="both"/>
        <w:rPr>
          <w:rFonts w:ascii="Arial" w:hAnsi="Arial" w:cs="Arial"/>
          <w:sz w:val="22"/>
          <w:szCs w:val="22"/>
          <w:lang w:val="en-US"/>
        </w:rPr>
      </w:pPr>
    </w:p>
    <w:p w14:paraId="362487DE" w14:textId="07570A75" w:rsidR="0061435C" w:rsidRPr="0061435C" w:rsidRDefault="0061435C" w:rsidP="001D0E6F">
      <w:pPr>
        <w:ind w:left="-426"/>
        <w:jc w:val="both"/>
        <w:rPr>
          <w:rFonts w:ascii="Arial" w:hAnsi="Arial" w:cs="Arial"/>
          <w:b/>
          <w:bCs/>
          <w:sz w:val="22"/>
          <w:szCs w:val="22"/>
          <w:lang w:val="en-US"/>
        </w:rPr>
      </w:pPr>
      <w:r w:rsidRPr="0061435C">
        <w:rPr>
          <w:rFonts w:ascii="Arial" w:hAnsi="Arial" w:cs="Arial"/>
          <w:b/>
          <w:bCs/>
          <w:sz w:val="22"/>
          <w:szCs w:val="22"/>
          <w:lang w:val="en-US"/>
        </w:rPr>
        <w:t>Develop local, committed and solidarity-based actions, as well as:</w:t>
      </w:r>
    </w:p>
    <w:p w14:paraId="253A955C" w14:textId="0AABD5E8" w:rsidR="0061435C" w:rsidRPr="00A869AD" w:rsidRDefault="0061435C" w:rsidP="00C54DF5">
      <w:pPr>
        <w:jc w:val="both"/>
        <w:rPr>
          <w:rFonts w:ascii="Arial" w:hAnsi="Arial" w:cs="Arial"/>
          <w:sz w:val="22"/>
          <w:szCs w:val="22"/>
          <w:lang w:val="en-US"/>
        </w:rPr>
      </w:pPr>
      <w:r w:rsidRPr="00A869AD">
        <w:rPr>
          <w:rFonts w:ascii="Arial" w:hAnsi="Arial" w:cs="Arial"/>
          <w:sz w:val="22"/>
          <w:szCs w:val="22"/>
          <w:lang w:val="en-US"/>
        </w:rPr>
        <w:t>12 Support the action of associations</w:t>
      </w:r>
    </w:p>
    <w:p w14:paraId="256A07C7" w14:textId="77777777" w:rsidR="001D0E6F" w:rsidRPr="00A869AD" w:rsidRDefault="001D0E6F" w:rsidP="001D0E6F">
      <w:pPr>
        <w:ind w:left="-426"/>
        <w:jc w:val="both"/>
        <w:rPr>
          <w:rFonts w:ascii="Arial" w:hAnsi="Arial" w:cs="Arial"/>
          <w:sz w:val="22"/>
          <w:szCs w:val="22"/>
          <w:lang w:val="en-US"/>
        </w:rPr>
      </w:pPr>
    </w:p>
    <w:p w14:paraId="47352751" w14:textId="66F21960" w:rsidR="0061435C" w:rsidRPr="0061435C" w:rsidRDefault="0061435C" w:rsidP="001D0E6F">
      <w:pPr>
        <w:ind w:left="-426"/>
        <w:jc w:val="both"/>
        <w:rPr>
          <w:rFonts w:ascii="Arial" w:hAnsi="Arial" w:cs="Arial"/>
          <w:b/>
          <w:bCs/>
          <w:sz w:val="22"/>
          <w:szCs w:val="22"/>
          <w:lang w:val="en-US"/>
        </w:rPr>
      </w:pPr>
      <w:r w:rsidRPr="0061435C">
        <w:rPr>
          <w:rFonts w:ascii="Arial" w:hAnsi="Arial" w:cs="Arial"/>
          <w:b/>
          <w:bCs/>
          <w:sz w:val="22"/>
          <w:szCs w:val="22"/>
          <w:lang w:val="en-US"/>
        </w:rPr>
        <w:t>DECA CHIMIE mobilizes in its daily practices and in its business management for the environment and climate to:</w:t>
      </w:r>
    </w:p>
    <w:p w14:paraId="78CCFCB2" w14:textId="30DAE274" w:rsidR="0061435C" w:rsidRPr="0061435C" w:rsidRDefault="0061435C" w:rsidP="0061435C">
      <w:pPr>
        <w:jc w:val="both"/>
        <w:rPr>
          <w:rFonts w:ascii="Arial" w:hAnsi="Arial" w:cs="Arial"/>
          <w:sz w:val="22"/>
          <w:szCs w:val="22"/>
          <w:lang w:val="en-US"/>
        </w:rPr>
      </w:pPr>
      <w:r w:rsidRPr="0061435C">
        <w:rPr>
          <w:rFonts w:ascii="Arial" w:hAnsi="Arial" w:cs="Arial"/>
          <w:sz w:val="22"/>
          <w:szCs w:val="22"/>
          <w:lang w:val="en-US"/>
        </w:rPr>
        <w:t>13 Reduce greenhouse gas emissions, including those related to transportation</w:t>
      </w:r>
    </w:p>
    <w:p w14:paraId="6B073425" w14:textId="77777777" w:rsidR="0061435C" w:rsidRPr="0061435C" w:rsidRDefault="0061435C" w:rsidP="0061435C">
      <w:pPr>
        <w:jc w:val="both"/>
        <w:rPr>
          <w:rFonts w:ascii="Arial" w:hAnsi="Arial" w:cs="Arial"/>
          <w:sz w:val="22"/>
          <w:szCs w:val="22"/>
          <w:lang w:val="en-US"/>
        </w:rPr>
      </w:pPr>
      <w:r w:rsidRPr="0061435C">
        <w:rPr>
          <w:rFonts w:ascii="Arial" w:hAnsi="Arial" w:cs="Arial"/>
          <w:sz w:val="22"/>
          <w:szCs w:val="22"/>
          <w:lang w:val="en-US"/>
        </w:rPr>
        <w:t>14 Limit consumption of resources (consumables, energy)</w:t>
      </w:r>
    </w:p>
    <w:p w14:paraId="50705736" w14:textId="0E685679" w:rsidR="0061435C" w:rsidRPr="008A6F00" w:rsidRDefault="0061435C" w:rsidP="0061435C">
      <w:pPr>
        <w:jc w:val="both"/>
        <w:rPr>
          <w:rFonts w:ascii="Arial" w:hAnsi="Arial" w:cs="Arial"/>
          <w:sz w:val="22"/>
          <w:szCs w:val="22"/>
        </w:rPr>
      </w:pPr>
      <w:r w:rsidRPr="0061435C">
        <w:rPr>
          <w:rFonts w:ascii="Arial" w:hAnsi="Arial" w:cs="Arial"/>
          <w:sz w:val="22"/>
          <w:szCs w:val="22"/>
        </w:rPr>
        <w:t xml:space="preserve">15 </w:t>
      </w:r>
      <w:proofErr w:type="spellStart"/>
      <w:r w:rsidRPr="0061435C">
        <w:rPr>
          <w:rFonts w:ascii="Arial" w:hAnsi="Arial" w:cs="Arial"/>
          <w:sz w:val="22"/>
          <w:szCs w:val="22"/>
        </w:rPr>
        <w:t>Limiting</w:t>
      </w:r>
      <w:proofErr w:type="spellEnd"/>
      <w:r w:rsidRPr="0061435C">
        <w:rPr>
          <w:rFonts w:ascii="Arial" w:hAnsi="Arial" w:cs="Arial"/>
          <w:sz w:val="22"/>
          <w:szCs w:val="22"/>
        </w:rPr>
        <w:t xml:space="preserve"> and </w:t>
      </w:r>
      <w:proofErr w:type="spellStart"/>
      <w:r w:rsidRPr="0061435C">
        <w:rPr>
          <w:rFonts w:ascii="Arial" w:hAnsi="Arial" w:cs="Arial"/>
          <w:sz w:val="22"/>
          <w:szCs w:val="22"/>
        </w:rPr>
        <w:t>recovering</w:t>
      </w:r>
      <w:proofErr w:type="spellEnd"/>
      <w:r w:rsidRPr="0061435C">
        <w:rPr>
          <w:rFonts w:ascii="Arial" w:hAnsi="Arial" w:cs="Arial"/>
          <w:sz w:val="22"/>
          <w:szCs w:val="22"/>
        </w:rPr>
        <w:t xml:space="preserve"> </w:t>
      </w:r>
      <w:proofErr w:type="spellStart"/>
      <w:r w:rsidRPr="0061435C">
        <w:rPr>
          <w:rFonts w:ascii="Arial" w:hAnsi="Arial" w:cs="Arial"/>
          <w:sz w:val="22"/>
          <w:szCs w:val="22"/>
        </w:rPr>
        <w:t>waste</w:t>
      </w:r>
      <w:proofErr w:type="spellEnd"/>
    </w:p>
    <w:p w14:paraId="74A10FCF" w14:textId="6646EB47" w:rsidR="001D0E6F" w:rsidRPr="008A6F00" w:rsidRDefault="001D0E6F" w:rsidP="001D0E6F">
      <w:pPr>
        <w:ind w:left="-426"/>
        <w:jc w:val="both"/>
        <w:rPr>
          <w:rFonts w:ascii="Arial" w:hAnsi="Arial" w:cs="Arial"/>
          <w:sz w:val="22"/>
          <w:szCs w:val="22"/>
        </w:rPr>
      </w:pPr>
    </w:p>
    <w:p w14:paraId="096AA695" w14:textId="3A269C69" w:rsidR="0061435C" w:rsidRPr="00A869AD" w:rsidRDefault="0061435C" w:rsidP="001D0E6F">
      <w:pPr>
        <w:ind w:left="-426"/>
        <w:jc w:val="both"/>
        <w:rPr>
          <w:rFonts w:ascii="Arial" w:hAnsi="Arial" w:cs="Arial"/>
          <w:sz w:val="22"/>
          <w:szCs w:val="22"/>
          <w:lang w:val="en-US"/>
        </w:rPr>
      </w:pPr>
      <w:r w:rsidRPr="00A869AD">
        <w:rPr>
          <w:rFonts w:ascii="Arial" w:hAnsi="Arial" w:cs="Arial"/>
          <w:sz w:val="22"/>
          <w:szCs w:val="22"/>
          <w:lang w:val="en-US"/>
        </w:rPr>
        <w:t xml:space="preserve">This approach is recognized and is at the heart of the company’s strategy. Led by its President and driven by progress indicators, CSR performance and the main issues are presented and analyzed in the company’s Management reviews, integrated into the quality strategy and </w:t>
      </w:r>
      <w:proofErr w:type="gramStart"/>
      <w:r w:rsidRPr="00A869AD">
        <w:rPr>
          <w:rFonts w:ascii="Arial" w:hAnsi="Arial" w:cs="Arial"/>
          <w:sz w:val="22"/>
          <w:szCs w:val="22"/>
          <w:lang w:val="en-US"/>
        </w:rPr>
        <w:t>system</w:t>
      </w:r>
      <w:proofErr w:type="gramEnd"/>
      <w:r w:rsidRPr="00A869AD">
        <w:rPr>
          <w:rFonts w:ascii="Arial" w:hAnsi="Arial" w:cs="Arial"/>
          <w:sz w:val="22"/>
          <w:szCs w:val="22"/>
          <w:lang w:val="en-US"/>
        </w:rPr>
        <w:t xml:space="preserve"> and shared with employees and stakeholders.</w:t>
      </w:r>
    </w:p>
    <w:sectPr w:rsidR="0061435C" w:rsidRPr="00A869AD" w:rsidSect="00B47C95">
      <w:headerReference w:type="default" r:id="rId6"/>
      <w:pgSz w:w="11906" w:h="16838"/>
      <w:pgMar w:top="983" w:right="1417" w:bottom="73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7823" w14:textId="77777777" w:rsidR="00B47C95" w:rsidRDefault="00B47C95" w:rsidP="00C54DF5">
      <w:r>
        <w:separator/>
      </w:r>
    </w:p>
  </w:endnote>
  <w:endnote w:type="continuationSeparator" w:id="0">
    <w:p w14:paraId="732056F7" w14:textId="77777777" w:rsidR="00B47C95" w:rsidRDefault="00B47C95" w:rsidP="00C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6177" w14:textId="77777777" w:rsidR="00B47C95" w:rsidRDefault="00B47C95" w:rsidP="00C54DF5">
      <w:r>
        <w:separator/>
      </w:r>
    </w:p>
  </w:footnote>
  <w:footnote w:type="continuationSeparator" w:id="0">
    <w:p w14:paraId="0DB60A4D" w14:textId="77777777" w:rsidR="00B47C95" w:rsidRDefault="00B47C95" w:rsidP="00C5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BA34" w14:textId="0667B289" w:rsidR="00C54DF5" w:rsidRDefault="00C54DF5" w:rsidP="008A6F00">
    <w:pPr>
      <w:pStyle w:val="En-tte"/>
      <w:jc w:val="center"/>
    </w:pPr>
    <w:r>
      <w:rPr>
        <w:rFonts w:ascii="Calibri" w:hAnsi="Calibri"/>
        <w:b/>
        <w:noProof/>
      </w:rPr>
      <w:drawing>
        <wp:inline distT="0" distB="0" distL="0" distR="0" wp14:anchorId="5338F654" wp14:editId="4B4ED612">
          <wp:extent cx="2669540" cy="607695"/>
          <wp:effectExtent l="0" t="0" r="0" b="0"/>
          <wp:docPr id="1" name="Image 1" descr="Une image contenant texte, Police, logo,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9540" cy="6076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6F"/>
    <w:rsid w:val="00091365"/>
    <w:rsid w:val="000A012F"/>
    <w:rsid w:val="00123410"/>
    <w:rsid w:val="001C308C"/>
    <w:rsid w:val="001D0E6F"/>
    <w:rsid w:val="00520D35"/>
    <w:rsid w:val="0061435C"/>
    <w:rsid w:val="00867964"/>
    <w:rsid w:val="008A6F00"/>
    <w:rsid w:val="00970AB3"/>
    <w:rsid w:val="009C118E"/>
    <w:rsid w:val="00A869AD"/>
    <w:rsid w:val="00AD7D63"/>
    <w:rsid w:val="00B47C95"/>
    <w:rsid w:val="00C4014E"/>
    <w:rsid w:val="00C54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6A4"/>
  <w15:chartTrackingRefBased/>
  <w15:docId w15:val="{3F867564-185E-8449-A588-B5D791A1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4DF5"/>
    <w:pPr>
      <w:tabs>
        <w:tab w:val="center" w:pos="4536"/>
        <w:tab w:val="right" w:pos="9072"/>
      </w:tabs>
    </w:pPr>
  </w:style>
  <w:style w:type="character" w:customStyle="1" w:styleId="En-tteCar">
    <w:name w:val="En-tête Car"/>
    <w:basedOn w:val="Policepardfaut"/>
    <w:link w:val="En-tte"/>
    <w:uiPriority w:val="99"/>
    <w:rsid w:val="00C54DF5"/>
  </w:style>
  <w:style w:type="paragraph" w:styleId="Pieddepage">
    <w:name w:val="footer"/>
    <w:basedOn w:val="Normal"/>
    <w:link w:val="PieddepageCar"/>
    <w:uiPriority w:val="99"/>
    <w:unhideWhenUsed/>
    <w:rsid w:val="00C54DF5"/>
    <w:pPr>
      <w:tabs>
        <w:tab w:val="center" w:pos="4536"/>
        <w:tab w:val="right" w:pos="9072"/>
      </w:tabs>
    </w:pPr>
  </w:style>
  <w:style w:type="character" w:customStyle="1" w:styleId="PieddepageCar">
    <w:name w:val="Pied de page Car"/>
    <w:basedOn w:val="Policepardfaut"/>
    <w:link w:val="Pieddepage"/>
    <w:uiPriority w:val="99"/>
    <w:rsid w:val="00C5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1919</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richou</dc:creator>
  <cp:keywords/>
  <dc:description/>
  <cp:lastModifiedBy>philippe richou</cp:lastModifiedBy>
  <cp:revision>2</cp:revision>
  <cp:lastPrinted>2023-12-14T11:18:00Z</cp:lastPrinted>
  <dcterms:created xsi:type="dcterms:W3CDTF">2024-01-02T12:51:00Z</dcterms:created>
  <dcterms:modified xsi:type="dcterms:W3CDTF">2024-01-02T12:51:00Z</dcterms:modified>
</cp:coreProperties>
</file>